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30ED4" w14:textId="1A9B459C" w:rsidR="002168E9" w:rsidRPr="00716BDA" w:rsidRDefault="002168E9" w:rsidP="002168E9">
      <w:pPr>
        <w:rPr>
          <w:rFonts w:ascii="Tahoma" w:hAnsi="Tahoma" w:cs="Tahoma"/>
          <w:sz w:val="22"/>
          <w:szCs w:val="22"/>
        </w:rPr>
      </w:pPr>
      <w:r w:rsidRPr="00716BDA">
        <w:rPr>
          <w:rFonts w:ascii="Tahoma" w:hAnsi="Tahoma" w:cs="Tahoma"/>
          <w:sz w:val="22"/>
          <w:szCs w:val="22"/>
        </w:rPr>
        <w:t xml:space="preserve">The </w:t>
      </w:r>
      <w:bookmarkStart w:id="0" w:name="_Hlk211676183"/>
      <w:r w:rsidR="00C9600F">
        <w:rPr>
          <w:rFonts w:ascii="Tahoma" w:hAnsi="Tahoma" w:cs="Tahoma"/>
          <w:sz w:val="22"/>
          <w:szCs w:val="22"/>
        </w:rPr>
        <w:t xml:space="preserve">Gisleham Village Hut Management Committee </w:t>
      </w:r>
      <w:bookmarkEnd w:id="0"/>
      <w:r w:rsidRPr="00716BDA">
        <w:rPr>
          <w:rFonts w:ascii="Tahoma" w:hAnsi="Tahoma" w:cs="Tahoma"/>
          <w:sz w:val="22"/>
          <w:szCs w:val="22"/>
        </w:rPr>
        <w:t xml:space="preserve">of </w:t>
      </w:r>
      <w:r w:rsidR="00EB3501" w:rsidRPr="00716BDA">
        <w:rPr>
          <w:rFonts w:ascii="Tahoma" w:hAnsi="Tahoma" w:cs="Tahoma"/>
          <w:sz w:val="22"/>
          <w:szCs w:val="22"/>
        </w:rPr>
        <w:t>Gisleham Parish Rooms (The Hut)</w:t>
      </w:r>
      <w:r w:rsidRPr="00716BDA">
        <w:rPr>
          <w:rFonts w:ascii="Tahoma" w:hAnsi="Tahoma" w:cs="Tahoma"/>
          <w:sz w:val="22"/>
          <w:szCs w:val="22"/>
        </w:rPr>
        <w:t xml:space="preserve"> accept the following statements as their Policy on Financial </w:t>
      </w:r>
      <w:r w:rsidR="00B543E0" w:rsidRPr="00716BDA">
        <w:rPr>
          <w:rFonts w:ascii="Tahoma" w:hAnsi="Tahoma" w:cs="Tahoma"/>
          <w:sz w:val="22"/>
          <w:szCs w:val="22"/>
        </w:rPr>
        <w:t>matters: -</w:t>
      </w:r>
      <w:r w:rsidRPr="00716BDA">
        <w:rPr>
          <w:rFonts w:ascii="Tahoma" w:hAnsi="Tahoma" w:cs="Tahoma"/>
          <w:sz w:val="22"/>
          <w:szCs w:val="22"/>
        </w:rPr>
        <w:t xml:space="preserve"> </w:t>
      </w:r>
    </w:p>
    <w:p w14:paraId="3C107F3E" w14:textId="76651B6C" w:rsidR="002168E9" w:rsidRPr="00716BDA" w:rsidRDefault="002168E9" w:rsidP="002168E9">
      <w:pPr>
        <w:rPr>
          <w:rFonts w:ascii="Tahoma" w:hAnsi="Tahoma" w:cs="Tahoma"/>
          <w:sz w:val="22"/>
          <w:szCs w:val="22"/>
        </w:rPr>
      </w:pPr>
      <w:r w:rsidRPr="00716BDA">
        <w:rPr>
          <w:rFonts w:ascii="Tahoma" w:hAnsi="Tahoma" w:cs="Tahoma"/>
          <w:sz w:val="22"/>
          <w:szCs w:val="22"/>
        </w:rPr>
        <w:t xml:space="preserve">1. The </w:t>
      </w:r>
      <w:r w:rsidR="00C9600F">
        <w:rPr>
          <w:rFonts w:ascii="Tahoma" w:hAnsi="Tahoma" w:cs="Tahoma"/>
          <w:sz w:val="22"/>
          <w:szCs w:val="22"/>
        </w:rPr>
        <w:t>Gisleham Village Hut Management Committee</w:t>
      </w:r>
      <w:r w:rsidRPr="00716BDA">
        <w:rPr>
          <w:rFonts w:ascii="Tahoma" w:hAnsi="Tahoma" w:cs="Tahoma"/>
          <w:sz w:val="22"/>
          <w:szCs w:val="22"/>
        </w:rPr>
        <w:t xml:space="preserve"> will manage the assets of </w:t>
      </w:r>
      <w:r w:rsidR="00EB3501" w:rsidRPr="00716BDA">
        <w:rPr>
          <w:rFonts w:ascii="Tahoma" w:hAnsi="Tahoma" w:cs="Tahoma"/>
          <w:sz w:val="22"/>
          <w:szCs w:val="22"/>
        </w:rPr>
        <w:t>T</w:t>
      </w:r>
      <w:r w:rsidRPr="00716BDA">
        <w:rPr>
          <w:rFonts w:ascii="Tahoma" w:hAnsi="Tahoma" w:cs="Tahoma"/>
          <w:sz w:val="22"/>
          <w:szCs w:val="22"/>
        </w:rPr>
        <w:t xml:space="preserve">he </w:t>
      </w:r>
      <w:r w:rsidR="00EB3501" w:rsidRPr="00716BDA">
        <w:rPr>
          <w:rFonts w:ascii="Tahoma" w:hAnsi="Tahoma" w:cs="Tahoma"/>
          <w:sz w:val="22"/>
          <w:szCs w:val="22"/>
        </w:rPr>
        <w:t>Hut</w:t>
      </w:r>
      <w:r w:rsidRPr="00716BDA">
        <w:rPr>
          <w:rFonts w:ascii="Tahoma" w:hAnsi="Tahoma" w:cs="Tahoma"/>
          <w:sz w:val="22"/>
          <w:szCs w:val="22"/>
        </w:rPr>
        <w:t xml:space="preserve"> in accordance with the Trust Deed governing the conduct of the charity and the Policy Documents agreed by t</w:t>
      </w:r>
      <w:r w:rsidR="00EB3501" w:rsidRPr="00716BDA">
        <w:rPr>
          <w:rFonts w:ascii="Tahoma" w:hAnsi="Tahoma" w:cs="Tahoma"/>
          <w:sz w:val="22"/>
          <w:szCs w:val="22"/>
        </w:rPr>
        <w:t>he Trustees</w:t>
      </w:r>
      <w:r w:rsidRPr="00716BDA">
        <w:rPr>
          <w:rFonts w:ascii="Tahoma" w:hAnsi="Tahoma" w:cs="Tahoma"/>
          <w:sz w:val="22"/>
          <w:szCs w:val="22"/>
        </w:rPr>
        <w:t>.</w:t>
      </w:r>
    </w:p>
    <w:p w14:paraId="0CB419E0" w14:textId="1450ADA4" w:rsidR="002168E9" w:rsidRPr="00716BDA" w:rsidRDefault="002168E9" w:rsidP="002168E9">
      <w:pPr>
        <w:rPr>
          <w:rFonts w:ascii="Tahoma" w:hAnsi="Tahoma" w:cs="Tahoma"/>
          <w:sz w:val="22"/>
          <w:szCs w:val="22"/>
        </w:rPr>
      </w:pPr>
      <w:r w:rsidRPr="00716BDA">
        <w:rPr>
          <w:rFonts w:ascii="Tahoma" w:hAnsi="Tahoma" w:cs="Tahoma"/>
          <w:sz w:val="22"/>
          <w:szCs w:val="22"/>
        </w:rPr>
        <w:t xml:space="preserve">2. </w:t>
      </w:r>
      <w:r w:rsidR="00C9600F">
        <w:rPr>
          <w:rFonts w:ascii="Tahoma" w:hAnsi="Tahoma" w:cs="Tahoma"/>
          <w:sz w:val="22"/>
          <w:szCs w:val="22"/>
        </w:rPr>
        <w:t>Gisleham Village Hut Management Committee</w:t>
      </w:r>
      <w:r w:rsidR="00C120C4" w:rsidRPr="00716BDA">
        <w:rPr>
          <w:rFonts w:ascii="Tahoma" w:hAnsi="Tahoma" w:cs="Tahoma"/>
          <w:sz w:val="22"/>
          <w:szCs w:val="22"/>
        </w:rPr>
        <w:t xml:space="preserve"> </w:t>
      </w:r>
      <w:r w:rsidRPr="00716BDA">
        <w:rPr>
          <w:rFonts w:ascii="Tahoma" w:hAnsi="Tahoma" w:cs="Tahoma"/>
          <w:sz w:val="22"/>
          <w:szCs w:val="22"/>
        </w:rPr>
        <w:t>will protect the assets of</w:t>
      </w:r>
      <w:r w:rsidR="00EB3501" w:rsidRPr="00716BDA">
        <w:rPr>
          <w:rFonts w:ascii="Tahoma" w:hAnsi="Tahoma" w:cs="Tahoma"/>
          <w:sz w:val="22"/>
          <w:szCs w:val="22"/>
        </w:rPr>
        <w:t xml:space="preserve"> The Hut</w:t>
      </w:r>
      <w:r w:rsidRPr="00716BDA">
        <w:rPr>
          <w:rFonts w:ascii="Tahoma" w:hAnsi="Tahoma" w:cs="Tahoma"/>
          <w:sz w:val="22"/>
          <w:szCs w:val="22"/>
        </w:rPr>
        <w:t xml:space="preserve"> by insuring them against all risks with a reputable Insurance Company. Insurance to cover full rebuild value, loss of income, theft of property, false accounting and any other area deemed appropriate. This insurance to be reviewed annually. The insurance should cover and protect </w:t>
      </w:r>
      <w:r w:rsidR="00EB3501" w:rsidRPr="00716BDA">
        <w:rPr>
          <w:rFonts w:ascii="Tahoma" w:hAnsi="Tahoma" w:cs="Tahoma"/>
          <w:sz w:val="22"/>
          <w:szCs w:val="22"/>
        </w:rPr>
        <w:t>The Trustees</w:t>
      </w:r>
      <w:r w:rsidR="00C120C4" w:rsidRPr="00716BDA">
        <w:rPr>
          <w:rFonts w:ascii="Tahoma" w:hAnsi="Tahoma" w:cs="Tahoma"/>
          <w:sz w:val="22"/>
          <w:szCs w:val="22"/>
        </w:rPr>
        <w:t>, Gisleham Village Hut Committee</w:t>
      </w:r>
      <w:r w:rsidRPr="00716BDA">
        <w:rPr>
          <w:rFonts w:ascii="Tahoma" w:hAnsi="Tahoma" w:cs="Tahoma"/>
          <w:sz w:val="22"/>
          <w:szCs w:val="22"/>
        </w:rPr>
        <w:t xml:space="preserve"> and the Public from risk.</w:t>
      </w:r>
    </w:p>
    <w:p w14:paraId="6F47CA0E" w14:textId="304C09D3" w:rsidR="002168E9" w:rsidRPr="00716BDA" w:rsidRDefault="002168E9" w:rsidP="002168E9">
      <w:pPr>
        <w:rPr>
          <w:rFonts w:ascii="Tahoma" w:hAnsi="Tahoma" w:cs="Tahoma"/>
          <w:sz w:val="22"/>
          <w:szCs w:val="22"/>
        </w:rPr>
      </w:pPr>
      <w:r w:rsidRPr="00716BDA">
        <w:rPr>
          <w:rFonts w:ascii="Tahoma" w:hAnsi="Tahoma" w:cs="Tahoma"/>
          <w:sz w:val="22"/>
          <w:szCs w:val="22"/>
        </w:rPr>
        <w:t xml:space="preserve">3. All financial records will be kept in accordance with Charity Law, Revenue and Customs Law and Common Law to ensure </w:t>
      </w:r>
      <w:r w:rsidR="00C120C4" w:rsidRPr="00716BDA">
        <w:rPr>
          <w:rFonts w:ascii="Tahoma" w:hAnsi="Tahoma" w:cs="Tahoma"/>
          <w:sz w:val="22"/>
          <w:szCs w:val="22"/>
        </w:rPr>
        <w:t xml:space="preserve">Gisleham Village Hut Committee </w:t>
      </w:r>
      <w:r w:rsidRPr="00716BDA">
        <w:rPr>
          <w:rFonts w:ascii="Tahoma" w:hAnsi="Tahoma" w:cs="Tahoma"/>
          <w:sz w:val="22"/>
          <w:szCs w:val="22"/>
        </w:rPr>
        <w:t xml:space="preserve">meets </w:t>
      </w:r>
      <w:r w:rsidR="00EB3501" w:rsidRPr="00716BDA">
        <w:rPr>
          <w:rFonts w:ascii="Tahoma" w:hAnsi="Tahoma" w:cs="Tahoma"/>
          <w:sz w:val="22"/>
          <w:szCs w:val="22"/>
        </w:rPr>
        <w:t>their</w:t>
      </w:r>
      <w:r w:rsidRPr="00716BDA">
        <w:rPr>
          <w:rFonts w:ascii="Tahoma" w:hAnsi="Tahoma" w:cs="Tahoma"/>
          <w:sz w:val="22"/>
          <w:szCs w:val="22"/>
        </w:rPr>
        <w:t xml:space="preserve"> legal and other obligations.</w:t>
      </w:r>
    </w:p>
    <w:p w14:paraId="2FA4BC9B" w14:textId="28F7AE33" w:rsidR="002168E9" w:rsidRPr="00716BDA" w:rsidRDefault="002168E9" w:rsidP="002168E9">
      <w:pPr>
        <w:rPr>
          <w:rFonts w:ascii="Tahoma" w:hAnsi="Tahoma" w:cs="Tahoma"/>
          <w:sz w:val="22"/>
          <w:szCs w:val="22"/>
        </w:rPr>
      </w:pPr>
      <w:r w:rsidRPr="00716BDA">
        <w:rPr>
          <w:rFonts w:ascii="Tahoma" w:hAnsi="Tahoma" w:cs="Tahoma"/>
          <w:sz w:val="22"/>
          <w:szCs w:val="22"/>
        </w:rPr>
        <w:t xml:space="preserve">4. The Financial Year will end on the </w:t>
      </w:r>
      <w:proofErr w:type="gramStart"/>
      <w:r w:rsidR="00EB3501" w:rsidRPr="00716BDA">
        <w:rPr>
          <w:rFonts w:ascii="Tahoma" w:hAnsi="Tahoma" w:cs="Tahoma"/>
          <w:sz w:val="22"/>
          <w:szCs w:val="22"/>
        </w:rPr>
        <w:t>3</w:t>
      </w:r>
      <w:r w:rsidRPr="00716BDA">
        <w:rPr>
          <w:rFonts w:ascii="Tahoma" w:hAnsi="Tahoma" w:cs="Tahoma"/>
          <w:sz w:val="22"/>
          <w:szCs w:val="22"/>
        </w:rPr>
        <w:t>1st</w:t>
      </w:r>
      <w:proofErr w:type="gramEnd"/>
      <w:r w:rsidRPr="00716BDA">
        <w:rPr>
          <w:rFonts w:ascii="Tahoma" w:hAnsi="Tahoma" w:cs="Tahoma"/>
          <w:sz w:val="22"/>
          <w:szCs w:val="22"/>
        </w:rPr>
        <w:t xml:space="preserve"> </w:t>
      </w:r>
      <w:r w:rsidR="00EB3501" w:rsidRPr="00716BDA">
        <w:rPr>
          <w:rFonts w:ascii="Tahoma" w:hAnsi="Tahoma" w:cs="Tahoma"/>
          <w:sz w:val="22"/>
          <w:szCs w:val="22"/>
        </w:rPr>
        <w:t>December</w:t>
      </w:r>
      <w:r w:rsidRPr="00716BDA">
        <w:rPr>
          <w:rFonts w:ascii="Tahoma" w:hAnsi="Tahoma" w:cs="Tahoma"/>
          <w:sz w:val="22"/>
          <w:szCs w:val="22"/>
        </w:rPr>
        <w:t xml:space="preserve"> and accounts for each Financial Year will be drawn up and approved by </w:t>
      </w:r>
      <w:r w:rsidR="00C9600F">
        <w:rPr>
          <w:rFonts w:ascii="Tahoma" w:hAnsi="Tahoma" w:cs="Tahoma"/>
          <w:sz w:val="22"/>
          <w:szCs w:val="22"/>
        </w:rPr>
        <w:t xml:space="preserve">Gisleham Village Hut Management Committee </w:t>
      </w:r>
      <w:r w:rsidRPr="00716BDA">
        <w:rPr>
          <w:rFonts w:ascii="Tahoma" w:hAnsi="Tahoma" w:cs="Tahoma"/>
          <w:sz w:val="22"/>
          <w:szCs w:val="22"/>
        </w:rPr>
        <w:t xml:space="preserve">prior to being presented to the Annual General </w:t>
      </w:r>
      <w:r w:rsidR="00EB3501" w:rsidRPr="00716BDA">
        <w:rPr>
          <w:rFonts w:ascii="Tahoma" w:hAnsi="Tahoma" w:cs="Tahoma"/>
          <w:sz w:val="22"/>
          <w:szCs w:val="22"/>
        </w:rPr>
        <w:t>M</w:t>
      </w:r>
      <w:r w:rsidRPr="00716BDA">
        <w:rPr>
          <w:rFonts w:ascii="Tahoma" w:hAnsi="Tahoma" w:cs="Tahoma"/>
          <w:sz w:val="22"/>
          <w:szCs w:val="22"/>
        </w:rPr>
        <w:t>eeting and submitted to the Charity Commission.</w:t>
      </w:r>
    </w:p>
    <w:p w14:paraId="6E4D5661" w14:textId="52F7D9C9" w:rsidR="002168E9" w:rsidRPr="00716BDA" w:rsidRDefault="00A62E7F" w:rsidP="002168E9">
      <w:pPr>
        <w:rPr>
          <w:rFonts w:ascii="Tahoma" w:hAnsi="Tahoma" w:cs="Tahoma"/>
          <w:sz w:val="22"/>
          <w:szCs w:val="22"/>
        </w:rPr>
      </w:pPr>
      <w:r w:rsidRPr="00716BDA">
        <w:rPr>
          <w:rFonts w:ascii="Tahoma" w:hAnsi="Tahoma" w:cs="Tahoma"/>
          <w:sz w:val="22"/>
          <w:szCs w:val="22"/>
        </w:rPr>
        <w:t>5</w:t>
      </w:r>
      <w:r w:rsidR="002168E9" w:rsidRPr="00716BDA">
        <w:rPr>
          <w:rFonts w:ascii="Tahoma" w:hAnsi="Tahoma" w:cs="Tahoma"/>
          <w:sz w:val="22"/>
          <w:szCs w:val="22"/>
        </w:rPr>
        <w:t xml:space="preserve">. </w:t>
      </w:r>
      <w:r w:rsidR="00C9600F">
        <w:rPr>
          <w:rFonts w:ascii="Tahoma" w:hAnsi="Tahoma" w:cs="Tahoma"/>
          <w:sz w:val="22"/>
          <w:szCs w:val="22"/>
        </w:rPr>
        <w:t xml:space="preserve">Gisleham Village Hut Management Committee </w:t>
      </w:r>
      <w:r w:rsidR="002168E9" w:rsidRPr="00716BDA">
        <w:rPr>
          <w:rFonts w:ascii="Tahoma" w:hAnsi="Tahoma" w:cs="Tahoma"/>
          <w:sz w:val="22"/>
          <w:szCs w:val="22"/>
        </w:rPr>
        <w:t xml:space="preserve">will monitor the income and expenditure and budgeting of </w:t>
      </w:r>
      <w:r w:rsidR="00EB3501" w:rsidRPr="00716BDA">
        <w:rPr>
          <w:rFonts w:ascii="Tahoma" w:hAnsi="Tahoma" w:cs="Tahoma"/>
          <w:sz w:val="22"/>
          <w:szCs w:val="22"/>
        </w:rPr>
        <w:t>The Hut</w:t>
      </w:r>
      <w:r w:rsidR="002168E9" w:rsidRPr="00716BDA">
        <w:rPr>
          <w:rFonts w:ascii="Tahoma" w:hAnsi="Tahoma" w:cs="Tahoma"/>
          <w:sz w:val="22"/>
          <w:szCs w:val="22"/>
        </w:rPr>
        <w:t xml:space="preserve"> </w:t>
      </w:r>
      <w:r w:rsidR="00EB3501" w:rsidRPr="00716BDA">
        <w:rPr>
          <w:rFonts w:ascii="Tahoma" w:hAnsi="Tahoma" w:cs="Tahoma"/>
          <w:sz w:val="22"/>
          <w:szCs w:val="22"/>
        </w:rPr>
        <w:t xml:space="preserve">at their regular meetings </w:t>
      </w:r>
      <w:proofErr w:type="gramStart"/>
      <w:r w:rsidR="002168E9" w:rsidRPr="00716BDA">
        <w:rPr>
          <w:rFonts w:ascii="Tahoma" w:hAnsi="Tahoma" w:cs="Tahoma"/>
          <w:sz w:val="22"/>
          <w:szCs w:val="22"/>
        </w:rPr>
        <w:t>and also</w:t>
      </w:r>
      <w:proofErr w:type="gramEnd"/>
      <w:r w:rsidR="002168E9" w:rsidRPr="00716BDA">
        <w:rPr>
          <w:rFonts w:ascii="Tahoma" w:hAnsi="Tahoma" w:cs="Tahoma"/>
          <w:sz w:val="22"/>
          <w:szCs w:val="22"/>
        </w:rPr>
        <w:t xml:space="preserve"> on an annual basis when determining Hiring charges.</w:t>
      </w:r>
    </w:p>
    <w:p w14:paraId="596E88C6" w14:textId="5671BE22" w:rsidR="002168E9" w:rsidRPr="00716BDA" w:rsidRDefault="00A62E7F" w:rsidP="002168E9">
      <w:pPr>
        <w:rPr>
          <w:rFonts w:ascii="Tahoma" w:hAnsi="Tahoma" w:cs="Tahoma"/>
          <w:sz w:val="22"/>
          <w:szCs w:val="22"/>
        </w:rPr>
      </w:pPr>
      <w:r w:rsidRPr="00716BDA">
        <w:rPr>
          <w:rFonts w:ascii="Tahoma" w:hAnsi="Tahoma" w:cs="Tahoma"/>
          <w:sz w:val="22"/>
          <w:szCs w:val="22"/>
        </w:rPr>
        <w:t>6</w:t>
      </w:r>
      <w:r w:rsidR="002168E9" w:rsidRPr="00716BDA">
        <w:rPr>
          <w:rFonts w:ascii="Tahoma" w:hAnsi="Tahoma" w:cs="Tahoma"/>
          <w:sz w:val="22"/>
          <w:szCs w:val="22"/>
        </w:rPr>
        <w:t xml:space="preserve">. Procurement of items with a value </w:t>
      </w:r>
      <w:proofErr w:type="gramStart"/>
      <w:r w:rsidR="002168E9" w:rsidRPr="00716BDA">
        <w:rPr>
          <w:rFonts w:ascii="Tahoma" w:hAnsi="Tahoma" w:cs="Tahoma"/>
          <w:sz w:val="22"/>
          <w:szCs w:val="22"/>
        </w:rPr>
        <w:t>in excess of</w:t>
      </w:r>
      <w:proofErr w:type="gramEnd"/>
      <w:r w:rsidR="002168E9" w:rsidRPr="00716BDA">
        <w:rPr>
          <w:rFonts w:ascii="Tahoma" w:hAnsi="Tahoma" w:cs="Tahoma"/>
          <w:sz w:val="22"/>
          <w:szCs w:val="22"/>
        </w:rPr>
        <w:t xml:space="preserve"> £1000 should be subject to </w:t>
      </w:r>
      <w:r w:rsidR="00EB3501" w:rsidRPr="00716BDA">
        <w:rPr>
          <w:rFonts w:ascii="Tahoma" w:hAnsi="Tahoma" w:cs="Tahoma"/>
          <w:sz w:val="22"/>
          <w:szCs w:val="22"/>
        </w:rPr>
        <w:t>two</w:t>
      </w:r>
      <w:r w:rsidR="002168E9" w:rsidRPr="00716BDA">
        <w:rPr>
          <w:rFonts w:ascii="Tahoma" w:hAnsi="Tahoma" w:cs="Tahoma"/>
          <w:sz w:val="22"/>
          <w:szCs w:val="22"/>
        </w:rPr>
        <w:t xml:space="preserve"> quote</w:t>
      </w:r>
      <w:r w:rsidR="00EB3501" w:rsidRPr="00716BDA">
        <w:rPr>
          <w:rFonts w:ascii="Tahoma" w:hAnsi="Tahoma" w:cs="Tahoma"/>
          <w:sz w:val="22"/>
          <w:szCs w:val="22"/>
        </w:rPr>
        <w:t>s</w:t>
      </w:r>
      <w:r w:rsidR="002168E9" w:rsidRPr="00716BDA">
        <w:rPr>
          <w:rFonts w:ascii="Tahoma" w:hAnsi="Tahoma" w:cs="Tahoma"/>
          <w:sz w:val="22"/>
          <w:szCs w:val="22"/>
        </w:rPr>
        <w:t xml:space="preserve"> for </w:t>
      </w:r>
      <w:r w:rsidR="00C9600F">
        <w:rPr>
          <w:rFonts w:ascii="Tahoma" w:hAnsi="Tahoma" w:cs="Tahoma"/>
          <w:sz w:val="22"/>
          <w:szCs w:val="22"/>
        </w:rPr>
        <w:t xml:space="preserve">Gisleham Village Hut Management Committee </w:t>
      </w:r>
      <w:r w:rsidR="002168E9" w:rsidRPr="00716BDA">
        <w:rPr>
          <w:rFonts w:ascii="Tahoma" w:hAnsi="Tahoma" w:cs="Tahoma"/>
          <w:sz w:val="22"/>
          <w:szCs w:val="22"/>
        </w:rPr>
        <w:t>to consider</w:t>
      </w:r>
      <w:r w:rsidR="00EB3501" w:rsidRPr="00716BDA">
        <w:rPr>
          <w:rFonts w:ascii="Tahoma" w:hAnsi="Tahoma" w:cs="Tahoma"/>
          <w:sz w:val="22"/>
          <w:szCs w:val="22"/>
        </w:rPr>
        <w:t xml:space="preserve">. </w:t>
      </w:r>
      <w:r w:rsidR="002168E9" w:rsidRPr="00716BDA">
        <w:rPr>
          <w:rFonts w:ascii="Tahoma" w:hAnsi="Tahoma" w:cs="Tahoma"/>
          <w:sz w:val="22"/>
          <w:szCs w:val="22"/>
        </w:rPr>
        <w:t xml:space="preserve">Any quote must be accepted at </w:t>
      </w:r>
      <w:r w:rsidR="00C120C4" w:rsidRPr="00716BDA">
        <w:rPr>
          <w:rFonts w:ascii="Tahoma" w:hAnsi="Tahoma" w:cs="Tahoma"/>
          <w:sz w:val="22"/>
          <w:szCs w:val="22"/>
        </w:rPr>
        <w:t xml:space="preserve">a </w:t>
      </w:r>
      <w:r w:rsidR="00C9600F">
        <w:rPr>
          <w:rFonts w:ascii="Tahoma" w:hAnsi="Tahoma" w:cs="Tahoma"/>
          <w:sz w:val="22"/>
          <w:szCs w:val="22"/>
        </w:rPr>
        <w:t xml:space="preserve">Gisleham Village Hut Management Committee </w:t>
      </w:r>
      <w:r w:rsidR="00C120C4" w:rsidRPr="00716BDA">
        <w:rPr>
          <w:rFonts w:ascii="Tahoma" w:hAnsi="Tahoma" w:cs="Tahoma"/>
          <w:sz w:val="22"/>
          <w:szCs w:val="22"/>
        </w:rPr>
        <w:t xml:space="preserve">meeting </w:t>
      </w:r>
      <w:r w:rsidR="002168E9" w:rsidRPr="00716BDA">
        <w:rPr>
          <w:rFonts w:ascii="Tahoma" w:hAnsi="Tahoma" w:cs="Tahoma"/>
          <w:sz w:val="22"/>
          <w:szCs w:val="22"/>
        </w:rPr>
        <w:t>or in writing by a majority of</w:t>
      </w:r>
      <w:r w:rsidR="00EB3501" w:rsidRPr="00716BDA">
        <w:rPr>
          <w:rFonts w:ascii="Tahoma" w:hAnsi="Tahoma" w:cs="Tahoma"/>
          <w:sz w:val="22"/>
          <w:szCs w:val="22"/>
        </w:rPr>
        <w:t xml:space="preserve"> </w:t>
      </w:r>
      <w:r w:rsidR="00C120C4" w:rsidRPr="00716BDA">
        <w:rPr>
          <w:rFonts w:ascii="Tahoma" w:hAnsi="Tahoma" w:cs="Tahoma"/>
          <w:sz w:val="22"/>
          <w:szCs w:val="22"/>
        </w:rPr>
        <w:t>the</w:t>
      </w:r>
      <w:r w:rsidR="007B3BB9" w:rsidRPr="00716BDA">
        <w:rPr>
          <w:rFonts w:ascii="Tahoma" w:hAnsi="Tahoma" w:cs="Tahoma"/>
          <w:sz w:val="22"/>
          <w:szCs w:val="22"/>
        </w:rPr>
        <w:t xml:space="preserve"> </w:t>
      </w:r>
      <w:r w:rsidR="00C120C4" w:rsidRPr="00716BDA">
        <w:rPr>
          <w:rFonts w:ascii="Tahoma" w:hAnsi="Tahoma" w:cs="Tahoma"/>
          <w:sz w:val="22"/>
          <w:szCs w:val="22"/>
        </w:rPr>
        <w:t>committee</w:t>
      </w:r>
      <w:r w:rsidR="002168E9" w:rsidRPr="00716BDA">
        <w:rPr>
          <w:rFonts w:ascii="Tahoma" w:hAnsi="Tahoma" w:cs="Tahoma"/>
          <w:sz w:val="22"/>
          <w:szCs w:val="22"/>
        </w:rPr>
        <w:t xml:space="preserve"> before being accepted.</w:t>
      </w:r>
    </w:p>
    <w:p w14:paraId="14D32180" w14:textId="27E292BB" w:rsidR="002168E9" w:rsidRPr="00716BDA" w:rsidRDefault="00A62E7F" w:rsidP="002168E9">
      <w:pPr>
        <w:rPr>
          <w:rFonts w:ascii="Tahoma" w:hAnsi="Tahoma" w:cs="Tahoma"/>
          <w:sz w:val="22"/>
          <w:szCs w:val="22"/>
        </w:rPr>
      </w:pPr>
      <w:r w:rsidRPr="00716BDA">
        <w:rPr>
          <w:rFonts w:ascii="Tahoma" w:hAnsi="Tahoma" w:cs="Tahoma"/>
          <w:sz w:val="22"/>
          <w:szCs w:val="22"/>
        </w:rPr>
        <w:t>7</w:t>
      </w:r>
      <w:r w:rsidR="002168E9" w:rsidRPr="00716BDA">
        <w:rPr>
          <w:rFonts w:ascii="Tahoma" w:hAnsi="Tahoma" w:cs="Tahoma"/>
          <w:sz w:val="22"/>
          <w:szCs w:val="22"/>
        </w:rPr>
        <w:t xml:space="preserve">. </w:t>
      </w:r>
      <w:r w:rsidR="00C9600F">
        <w:rPr>
          <w:rFonts w:ascii="Tahoma" w:hAnsi="Tahoma" w:cs="Tahoma"/>
          <w:sz w:val="22"/>
          <w:szCs w:val="22"/>
        </w:rPr>
        <w:t xml:space="preserve">Gisleham Village Hut Management Committee </w:t>
      </w:r>
      <w:r w:rsidR="002168E9" w:rsidRPr="00716BDA">
        <w:rPr>
          <w:rFonts w:ascii="Tahoma" w:hAnsi="Tahoma" w:cs="Tahoma"/>
          <w:sz w:val="22"/>
          <w:szCs w:val="22"/>
        </w:rPr>
        <w:t xml:space="preserve">shall approve a </w:t>
      </w:r>
      <w:r w:rsidR="00C9600F">
        <w:rPr>
          <w:rFonts w:ascii="Tahoma" w:hAnsi="Tahoma" w:cs="Tahoma"/>
          <w:sz w:val="22"/>
          <w:szCs w:val="22"/>
        </w:rPr>
        <w:t>Finance R</w:t>
      </w:r>
      <w:r w:rsidR="002168E9" w:rsidRPr="00716BDA">
        <w:rPr>
          <w:rFonts w:ascii="Tahoma" w:hAnsi="Tahoma" w:cs="Tahoma"/>
          <w:sz w:val="22"/>
          <w:szCs w:val="22"/>
        </w:rPr>
        <w:t xml:space="preserve">eserve policy, to cover one year’s expenditure where possible, and determine the extent and nature of the reserve designated as restricted funds. </w:t>
      </w:r>
    </w:p>
    <w:p w14:paraId="038D2920" w14:textId="0CACDB0C" w:rsidR="002168E9" w:rsidRPr="00716BDA" w:rsidRDefault="00A62E7F" w:rsidP="002168E9">
      <w:pPr>
        <w:rPr>
          <w:rFonts w:ascii="Tahoma" w:hAnsi="Tahoma" w:cs="Tahoma"/>
          <w:sz w:val="22"/>
          <w:szCs w:val="22"/>
        </w:rPr>
      </w:pPr>
      <w:r w:rsidRPr="00716BDA">
        <w:rPr>
          <w:rFonts w:ascii="Tahoma" w:hAnsi="Tahoma" w:cs="Tahoma"/>
          <w:sz w:val="22"/>
          <w:szCs w:val="22"/>
        </w:rPr>
        <w:t>8</w:t>
      </w:r>
      <w:r w:rsidR="002168E9" w:rsidRPr="00716BDA">
        <w:rPr>
          <w:rFonts w:ascii="Tahoma" w:hAnsi="Tahoma" w:cs="Tahoma"/>
          <w:sz w:val="22"/>
          <w:szCs w:val="22"/>
        </w:rPr>
        <w:t xml:space="preserve">. All funds will be held in accounts in the name of </w:t>
      </w:r>
      <w:r w:rsidR="00B543E0" w:rsidRPr="00716BDA">
        <w:rPr>
          <w:rFonts w:ascii="Tahoma" w:hAnsi="Tahoma" w:cs="Tahoma"/>
          <w:sz w:val="22"/>
          <w:szCs w:val="22"/>
        </w:rPr>
        <w:t>Gisleham Parish Rooms</w:t>
      </w:r>
      <w:r w:rsidR="002168E9" w:rsidRPr="00716BDA">
        <w:rPr>
          <w:rFonts w:ascii="Tahoma" w:hAnsi="Tahoma" w:cs="Tahoma"/>
          <w:sz w:val="22"/>
          <w:szCs w:val="22"/>
        </w:rPr>
        <w:t xml:space="preserve"> at such banks and on such terms as </w:t>
      </w:r>
      <w:r w:rsidR="00C9600F">
        <w:rPr>
          <w:rFonts w:ascii="Tahoma" w:hAnsi="Tahoma" w:cs="Tahoma"/>
          <w:sz w:val="22"/>
          <w:szCs w:val="22"/>
        </w:rPr>
        <w:t xml:space="preserve">Gisleham Village Hut Management Committee </w:t>
      </w:r>
      <w:r w:rsidR="002168E9" w:rsidRPr="00716BDA">
        <w:rPr>
          <w:rFonts w:ascii="Tahoma" w:hAnsi="Tahoma" w:cs="Tahoma"/>
          <w:sz w:val="22"/>
          <w:szCs w:val="22"/>
        </w:rPr>
        <w:t>shall decide. All cheques or electronic payments must be authorised by two signatories.</w:t>
      </w:r>
    </w:p>
    <w:p w14:paraId="27C530DF" w14:textId="496D3D2C" w:rsidR="002168E9" w:rsidRPr="00716BDA" w:rsidRDefault="00A62E7F" w:rsidP="002168E9">
      <w:pPr>
        <w:rPr>
          <w:rFonts w:ascii="Tahoma" w:hAnsi="Tahoma" w:cs="Tahoma"/>
          <w:sz w:val="22"/>
          <w:szCs w:val="22"/>
        </w:rPr>
      </w:pPr>
      <w:r w:rsidRPr="00716BDA">
        <w:rPr>
          <w:rFonts w:ascii="Tahoma" w:hAnsi="Tahoma" w:cs="Tahoma"/>
          <w:sz w:val="22"/>
          <w:szCs w:val="22"/>
        </w:rPr>
        <w:t>9</w:t>
      </w:r>
      <w:r w:rsidR="002168E9" w:rsidRPr="00716BDA">
        <w:rPr>
          <w:rFonts w:ascii="Tahoma" w:hAnsi="Tahoma" w:cs="Tahoma"/>
          <w:sz w:val="22"/>
          <w:szCs w:val="22"/>
        </w:rPr>
        <w:t>. All expenditure shall be authorised and documented and all income paid into the bank without unnecessary delay.</w:t>
      </w:r>
    </w:p>
    <w:p w14:paraId="616CD8DF" w14:textId="0E5E4626" w:rsidR="00F87F77" w:rsidRPr="00716BDA" w:rsidRDefault="002168E9" w:rsidP="002168E9">
      <w:pPr>
        <w:rPr>
          <w:rFonts w:ascii="Tahoma" w:hAnsi="Tahoma" w:cs="Tahoma"/>
          <w:sz w:val="22"/>
          <w:szCs w:val="22"/>
        </w:rPr>
      </w:pPr>
      <w:r w:rsidRPr="00716BDA">
        <w:rPr>
          <w:rFonts w:ascii="Tahoma" w:hAnsi="Tahoma" w:cs="Tahoma"/>
          <w:sz w:val="22"/>
          <w:szCs w:val="22"/>
        </w:rPr>
        <w:t>1</w:t>
      </w:r>
      <w:r w:rsidR="00A62E7F" w:rsidRPr="00716BDA">
        <w:rPr>
          <w:rFonts w:ascii="Tahoma" w:hAnsi="Tahoma" w:cs="Tahoma"/>
          <w:sz w:val="22"/>
          <w:szCs w:val="22"/>
        </w:rPr>
        <w:t>0</w:t>
      </w:r>
      <w:r w:rsidRPr="00716BDA">
        <w:rPr>
          <w:rFonts w:ascii="Tahoma" w:hAnsi="Tahoma" w:cs="Tahoma"/>
          <w:sz w:val="22"/>
          <w:szCs w:val="22"/>
        </w:rPr>
        <w:t>.</w:t>
      </w:r>
      <w:r w:rsidR="00C120C4" w:rsidRPr="00716BDA">
        <w:rPr>
          <w:rFonts w:ascii="Tahoma" w:hAnsi="Tahoma" w:cs="Tahoma"/>
          <w:sz w:val="22"/>
          <w:szCs w:val="22"/>
        </w:rPr>
        <w:t xml:space="preserve"> </w:t>
      </w:r>
      <w:r w:rsidR="00C9600F">
        <w:rPr>
          <w:rFonts w:ascii="Tahoma" w:hAnsi="Tahoma" w:cs="Tahoma"/>
          <w:sz w:val="22"/>
          <w:szCs w:val="22"/>
        </w:rPr>
        <w:t xml:space="preserve">Gisleham Village Hut Management Committee </w:t>
      </w:r>
      <w:r w:rsidRPr="00716BDA">
        <w:rPr>
          <w:rFonts w:ascii="Tahoma" w:hAnsi="Tahoma" w:cs="Tahoma"/>
          <w:sz w:val="22"/>
          <w:szCs w:val="22"/>
        </w:rPr>
        <w:t>must never agree to the purchase of goods or services unless they have evidence that there are sufficient funds already available to settle the account.</w:t>
      </w:r>
    </w:p>
    <w:p w14:paraId="5AB14C7D" w14:textId="47C757B0" w:rsidR="002168E9" w:rsidRPr="00716BDA" w:rsidRDefault="002168E9" w:rsidP="002168E9">
      <w:pPr>
        <w:rPr>
          <w:rFonts w:ascii="Tahoma" w:hAnsi="Tahoma" w:cs="Tahoma"/>
          <w:sz w:val="22"/>
          <w:szCs w:val="22"/>
        </w:rPr>
      </w:pPr>
      <w:r w:rsidRPr="00716BDA">
        <w:rPr>
          <w:rFonts w:ascii="Tahoma" w:hAnsi="Tahoma" w:cs="Tahoma"/>
          <w:sz w:val="22"/>
          <w:szCs w:val="22"/>
        </w:rPr>
        <w:t>1</w:t>
      </w:r>
      <w:r w:rsidR="00A62E7F" w:rsidRPr="00716BDA">
        <w:rPr>
          <w:rFonts w:ascii="Tahoma" w:hAnsi="Tahoma" w:cs="Tahoma"/>
          <w:sz w:val="22"/>
          <w:szCs w:val="22"/>
        </w:rPr>
        <w:t>1</w:t>
      </w:r>
      <w:r w:rsidRPr="00716BDA">
        <w:rPr>
          <w:rFonts w:ascii="Tahoma" w:hAnsi="Tahoma" w:cs="Tahoma"/>
          <w:sz w:val="22"/>
          <w:szCs w:val="22"/>
        </w:rPr>
        <w:t>.</w:t>
      </w:r>
      <w:r w:rsidR="00B4610A" w:rsidRPr="00716BDA">
        <w:rPr>
          <w:rFonts w:ascii="Tahoma" w:hAnsi="Tahoma" w:cs="Tahoma"/>
          <w:sz w:val="22"/>
          <w:szCs w:val="22"/>
        </w:rPr>
        <w:t xml:space="preserve"> </w:t>
      </w:r>
      <w:r w:rsidR="00C9600F">
        <w:rPr>
          <w:rFonts w:ascii="Tahoma" w:hAnsi="Tahoma" w:cs="Tahoma"/>
          <w:sz w:val="22"/>
          <w:szCs w:val="22"/>
        </w:rPr>
        <w:t xml:space="preserve">Gisleham Village Hut Management Committee </w:t>
      </w:r>
      <w:r w:rsidRPr="00716BDA">
        <w:rPr>
          <w:rFonts w:ascii="Tahoma" w:hAnsi="Tahoma" w:cs="Tahoma"/>
          <w:sz w:val="22"/>
          <w:szCs w:val="22"/>
        </w:rPr>
        <w:t xml:space="preserve">will sometimes have to procure material on behalf of </w:t>
      </w:r>
      <w:r w:rsidR="00B4610A" w:rsidRPr="00716BDA">
        <w:rPr>
          <w:rFonts w:ascii="Tahoma" w:hAnsi="Tahoma" w:cs="Tahoma"/>
          <w:sz w:val="22"/>
          <w:szCs w:val="22"/>
        </w:rPr>
        <w:t>The Hut</w:t>
      </w:r>
      <w:r w:rsidRPr="00716BDA">
        <w:rPr>
          <w:rFonts w:ascii="Tahoma" w:hAnsi="Tahoma" w:cs="Tahoma"/>
          <w:sz w:val="22"/>
          <w:szCs w:val="22"/>
        </w:rPr>
        <w:t xml:space="preserve">. If they do, wherever possible the invoice should be made out to </w:t>
      </w:r>
      <w:r w:rsidR="00B4610A" w:rsidRPr="00716BDA">
        <w:rPr>
          <w:rFonts w:ascii="Tahoma" w:hAnsi="Tahoma" w:cs="Tahoma"/>
          <w:sz w:val="22"/>
          <w:szCs w:val="22"/>
        </w:rPr>
        <w:t xml:space="preserve">The </w:t>
      </w:r>
      <w:r w:rsidR="00B4610A" w:rsidRPr="00716BDA">
        <w:rPr>
          <w:rFonts w:ascii="Tahoma" w:hAnsi="Tahoma" w:cs="Tahoma"/>
          <w:sz w:val="22"/>
          <w:szCs w:val="22"/>
        </w:rPr>
        <w:lastRenderedPageBreak/>
        <w:t>Hut</w:t>
      </w:r>
      <w:r w:rsidRPr="00716BDA">
        <w:rPr>
          <w:rFonts w:ascii="Tahoma" w:hAnsi="Tahoma" w:cs="Tahoma"/>
          <w:sz w:val="22"/>
          <w:szCs w:val="22"/>
        </w:rPr>
        <w:t xml:space="preserve">. Any </w:t>
      </w:r>
      <w:r w:rsidR="00C9600F">
        <w:rPr>
          <w:rFonts w:ascii="Tahoma" w:hAnsi="Tahoma" w:cs="Tahoma"/>
          <w:sz w:val="22"/>
          <w:szCs w:val="22"/>
        </w:rPr>
        <w:t xml:space="preserve">member of the </w:t>
      </w:r>
      <w:r w:rsidR="00C9600F">
        <w:rPr>
          <w:rFonts w:ascii="Tahoma" w:hAnsi="Tahoma" w:cs="Tahoma"/>
          <w:sz w:val="22"/>
          <w:szCs w:val="22"/>
        </w:rPr>
        <w:t>Gisleham Village Hut Management Committee</w:t>
      </w:r>
      <w:r w:rsidRPr="00716BDA">
        <w:rPr>
          <w:rFonts w:ascii="Tahoma" w:hAnsi="Tahoma" w:cs="Tahoma"/>
          <w:sz w:val="22"/>
          <w:szCs w:val="22"/>
        </w:rPr>
        <w:t xml:space="preserve"> procuring material for </w:t>
      </w:r>
      <w:r w:rsidR="00B4610A" w:rsidRPr="00716BDA">
        <w:rPr>
          <w:rFonts w:ascii="Tahoma" w:hAnsi="Tahoma" w:cs="Tahoma"/>
          <w:sz w:val="22"/>
          <w:szCs w:val="22"/>
        </w:rPr>
        <w:t>The Hut</w:t>
      </w:r>
      <w:r w:rsidRPr="00716BDA">
        <w:rPr>
          <w:rFonts w:ascii="Tahoma" w:hAnsi="Tahoma" w:cs="Tahoma"/>
          <w:sz w:val="22"/>
          <w:szCs w:val="22"/>
        </w:rPr>
        <w:t xml:space="preserve"> should notify </w:t>
      </w:r>
      <w:r w:rsidR="00B4610A" w:rsidRPr="00716BDA">
        <w:rPr>
          <w:rFonts w:ascii="Tahoma" w:hAnsi="Tahoma" w:cs="Tahoma"/>
          <w:sz w:val="22"/>
          <w:szCs w:val="22"/>
        </w:rPr>
        <w:t xml:space="preserve">all </w:t>
      </w:r>
      <w:r w:rsidR="00C120C4" w:rsidRPr="00716BDA">
        <w:rPr>
          <w:rFonts w:ascii="Tahoma" w:hAnsi="Tahoma" w:cs="Tahoma"/>
          <w:sz w:val="22"/>
          <w:szCs w:val="22"/>
        </w:rPr>
        <w:t>th</w:t>
      </w:r>
      <w:r w:rsidR="00C87697" w:rsidRPr="00716BDA">
        <w:rPr>
          <w:rFonts w:ascii="Tahoma" w:hAnsi="Tahoma" w:cs="Tahoma"/>
          <w:sz w:val="22"/>
          <w:szCs w:val="22"/>
        </w:rPr>
        <w:t>e</w:t>
      </w:r>
      <w:r w:rsidR="00C120C4" w:rsidRPr="00716BDA">
        <w:rPr>
          <w:rFonts w:ascii="Tahoma" w:hAnsi="Tahoma" w:cs="Tahoma"/>
          <w:sz w:val="22"/>
          <w:szCs w:val="22"/>
        </w:rPr>
        <w:t xml:space="preserve"> </w:t>
      </w:r>
      <w:r w:rsidR="00C9600F">
        <w:rPr>
          <w:rFonts w:ascii="Tahoma" w:hAnsi="Tahoma" w:cs="Tahoma"/>
          <w:sz w:val="22"/>
          <w:szCs w:val="22"/>
        </w:rPr>
        <w:t>Gisleham Village Hut Management Committee</w:t>
      </w:r>
      <w:r w:rsidRPr="00716BDA">
        <w:rPr>
          <w:rFonts w:ascii="Tahoma" w:hAnsi="Tahoma" w:cs="Tahoma"/>
          <w:sz w:val="22"/>
          <w:szCs w:val="22"/>
        </w:rPr>
        <w:t xml:space="preserve"> before doing so and have the permission of a majority of the </w:t>
      </w:r>
      <w:r w:rsidR="00C87697" w:rsidRPr="00716BDA">
        <w:rPr>
          <w:rFonts w:ascii="Tahoma" w:hAnsi="Tahoma" w:cs="Tahoma"/>
          <w:sz w:val="22"/>
          <w:szCs w:val="22"/>
        </w:rPr>
        <w:t>committee</w:t>
      </w:r>
      <w:r w:rsidRPr="00716BDA">
        <w:rPr>
          <w:rFonts w:ascii="Tahoma" w:hAnsi="Tahoma" w:cs="Tahoma"/>
          <w:sz w:val="22"/>
          <w:szCs w:val="22"/>
        </w:rPr>
        <w:t xml:space="preserve"> to do so. </w:t>
      </w:r>
    </w:p>
    <w:p w14:paraId="1DDAA458" w14:textId="6F0D2F19" w:rsidR="002168E9" w:rsidRPr="00716BDA" w:rsidRDefault="002168E9" w:rsidP="002168E9">
      <w:pPr>
        <w:rPr>
          <w:rFonts w:ascii="Tahoma" w:hAnsi="Tahoma" w:cs="Tahoma"/>
          <w:sz w:val="22"/>
          <w:szCs w:val="22"/>
        </w:rPr>
      </w:pPr>
      <w:r w:rsidRPr="00716BDA">
        <w:rPr>
          <w:rFonts w:ascii="Tahoma" w:hAnsi="Tahoma" w:cs="Tahoma"/>
          <w:sz w:val="22"/>
          <w:szCs w:val="22"/>
        </w:rPr>
        <w:t>1</w:t>
      </w:r>
      <w:r w:rsidR="00A62E7F" w:rsidRPr="00716BDA">
        <w:rPr>
          <w:rFonts w:ascii="Tahoma" w:hAnsi="Tahoma" w:cs="Tahoma"/>
          <w:sz w:val="22"/>
          <w:szCs w:val="22"/>
        </w:rPr>
        <w:t>2</w:t>
      </w:r>
      <w:r w:rsidRPr="00716BDA">
        <w:rPr>
          <w:rFonts w:ascii="Tahoma" w:hAnsi="Tahoma" w:cs="Tahoma"/>
          <w:sz w:val="22"/>
          <w:szCs w:val="22"/>
        </w:rPr>
        <w:t>.</w:t>
      </w:r>
      <w:r w:rsidR="00B4610A" w:rsidRPr="00716BDA">
        <w:rPr>
          <w:rFonts w:ascii="Tahoma" w:hAnsi="Tahoma" w:cs="Tahoma"/>
          <w:sz w:val="22"/>
          <w:szCs w:val="22"/>
        </w:rPr>
        <w:t xml:space="preserve"> </w:t>
      </w:r>
      <w:r w:rsidRPr="00716BDA">
        <w:rPr>
          <w:rFonts w:ascii="Tahoma" w:hAnsi="Tahoma" w:cs="Tahoma"/>
          <w:sz w:val="22"/>
          <w:szCs w:val="22"/>
        </w:rPr>
        <w:t>No money will be left on the premises overnight and no hirer should leave money unattended. Any money found on the premises should be reported to a</w:t>
      </w:r>
      <w:r w:rsidR="00C87697" w:rsidRPr="00716BDA">
        <w:rPr>
          <w:rFonts w:ascii="Tahoma" w:hAnsi="Tahoma" w:cs="Tahoma"/>
          <w:sz w:val="22"/>
          <w:szCs w:val="22"/>
        </w:rPr>
        <w:t xml:space="preserve"> member of </w:t>
      </w:r>
      <w:r w:rsidR="00C9600F">
        <w:rPr>
          <w:rFonts w:ascii="Tahoma" w:hAnsi="Tahoma" w:cs="Tahoma"/>
          <w:sz w:val="22"/>
          <w:szCs w:val="22"/>
        </w:rPr>
        <w:t>Gisleham Village Hut Management Committee</w:t>
      </w:r>
      <w:r w:rsidRPr="00716BDA">
        <w:rPr>
          <w:rFonts w:ascii="Tahoma" w:hAnsi="Tahoma" w:cs="Tahoma"/>
          <w:sz w:val="22"/>
          <w:szCs w:val="22"/>
        </w:rPr>
        <w:t xml:space="preserve">, who will immediately make enquiries as to ownership. A record of the finding should be made with the finder. If no owner is found the money will be deposited in the </w:t>
      </w:r>
      <w:r w:rsidR="00B4610A" w:rsidRPr="00716BDA">
        <w:rPr>
          <w:rFonts w:ascii="Tahoma" w:hAnsi="Tahoma" w:cs="Tahoma"/>
          <w:sz w:val="22"/>
          <w:szCs w:val="22"/>
        </w:rPr>
        <w:t>Gisleham Parish Rooms</w:t>
      </w:r>
      <w:r w:rsidRPr="00716BDA">
        <w:rPr>
          <w:rFonts w:ascii="Tahoma" w:hAnsi="Tahoma" w:cs="Tahoma"/>
          <w:sz w:val="22"/>
          <w:szCs w:val="22"/>
        </w:rPr>
        <w:t xml:space="preserve"> Bank Account as a miscellaneous item, and returned to the owner if and when they are discovered.</w:t>
      </w:r>
    </w:p>
    <w:p w14:paraId="10699728" w14:textId="620B119A" w:rsidR="002168E9" w:rsidRPr="00716BDA" w:rsidRDefault="002168E9" w:rsidP="002168E9">
      <w:pPr>
        <w:rPr>
          <w:rFonts w:ascii="Tahoma" w:hAnsi="Tahoma" w:cs="Tahoma"/>
          <w:sz w:val="22"/>
          <w:szCs w:val="22"/>
        </w:rPr>
      </w:pPr>
      <w:r w:rsidRPr="00716BDA">
        <w:rPr>
          <w:rFonts w:ascii="Tahoma" w:hAnsi="Tahoma" w:cs="Tahoma"/>
          <w:sz w:val="22"/>
          <w:szCs w:val="22"/>
        </w:rPr>
        <w:t>1</w:t>
      </w:r>
      <w:r w:rsidR="00A62E7F" w:rsidRPr="00716BDA">
        <w:rPr>
          <w:rFonts w:ascii="Tahoma" w:hAnsi="Tahoma" w:cs="Tahoma"/>
          <w:sz w:val="22"/>
          <w:szCs w:val="22"/>
        </w:rPr>
        <w:t>3</w:t>
      </w:r>
      <w:r w:rsidRPr="00716BDA">
        <w:rPr>
          <w:rFonts w:ascii="Tahoma" w:hAnsi="Tahoma" w:cs="Tahoma"/>
          <w:sz w:val="22"/>
          <w:szCs w:val="22"/>
        </w:rPr>
        <w:t>.</w:t>
      </w:r>
      <w:r w:rsidR="00B4610A" w:rsidRPr="00716BDA">
        <w:rPr>
          <w:rFonts w:ascii="Tahoma" w:hAnsi="Tahoma" w:cs="Tahoma"/>
          <w:sz w:val="22"/>
          <w:szCs w:val="22"/>
        </w:rPr>
        <w:t xml:space="preserve"> </w:t>
      </w:r>
      <w:r w:rsidRPr="00716BDA">
        <w:rPr>
          <w:rFonts w:ascii="Tahoma" w:hAnsi="Tahoma" w:cs="Tahoma"/>
          <w:sz w:val="22"/>
          <w:szCs w:val="22"/>
        </w:rPr>
        <w:t xml:space="preserve">The </w:t>
      </w:r>
      <w:r w:rsidR="00A62E7F" w:rsidRPr="00716BDA">
        <w:rPr>
          <w:rFonts w:ascii="Tahoma" w:hAnsi="Tahoma" w:cs="Tahoma"/>
          <w:sz w:val="22"/>
          <w:szCs w:val="22"/>
        </w:rPr>
        <w:t>Trustees</w:t>
      </w:r>
      <w:r w:rsidRPr="00716BDA">
        <w:rPr>
          <w:rFonts w:ascii="Tahoma" w:hAnsi="Tahoma" w:cs="Tahoma"/>
          <w:sz w:val="22"/>
          <w:szCs w:val="22"/>
        </w:rPr>
        <w:t xml:space="preserve"> will review </w:t>
      </w:r>
      <w:r w:rsidR="00A62E7F" w:rsidRPr="00716BDA">
        <w:rPr>
          <w:rFonts w:ascii="Tahoma" w:hAnsi="Tahoma" w:cs="Tahoma"/>
          <w:sz w:val="22"/>
          <w:szCs w:val="22"/>
        </w:rPr>
        <w:t>this</w:t>
      </w:r>
      <w:r w:rsidRPr="00716BDA">
        <w:rPr>
          <w:rFonts w:ascii="Tahoma" w:hAnsi="Tahoma" w:cs="Tahoma"/>
          <w:sz w:val="22"/>
          <w:szCs w:val="22"/>
        </w:rPr>
        <w:t xml:space="preserve"> Financial Policy annually.</w:t>
      </w:r>
      <w:r w:rsidR="00C87697" w:rsidRPr="00716BDA">
        <w:rPr>
          <w:rFonts w:ascii="Tahoma" w:hAnsi="Tahoma" w:cs="Tahoma"/>
          <w:sz w:val="22"/>
          <w:szCs w:val="22"/>
        </w:rPr>
        <w:t xml:space="preserve"> </w:t>
      </w:r>
    </w:p>
    <w:p w14:paraId="7D29CB5B" w14:textId="5280F914" w:rsidR="00716BDA" w:rsidRPr="00716BDA" w:rsidRDefault="00716BDA" w:rsidP="002168E9">
      <w:pPr>
        <w:rPr>
          <w:rFonts w:ascii="Tahoma" w:hAnsi="Tahoma" w:cs="Tahoma"/>
          <w:b/>
          <w:bCs/>
          <w:sz w:val="22"/>
          <w:szCs w:val="22"/>
        </w:rPr>
      </w:pPr>
      <w:r w:rsidRPr="00716BDA">
        <w:rPr>
          <w:rFonts w:ascii="Tahoma" w:hAnsi="Tahoma" w:cs="Tahoma"/>
          <w:b/>
          <w:bCs/>
          <w:sz w:val="22"/>
          <w:szCs w:val="22"/>
        </w:rPr>
        <w:t>Next review: October 2026</w:t>
      </w:r>
    </w:p>
    <w:p w14:paraId="7DF327CE" w14:textId="77777777" w:rsidR="004C7349" w:rsidRPr="00716BDA" w:rsidRDefault="004C7349" w:rsidP="002168E9">
      <w:pPr>
        <w:rPr>
          <w:rFonts w:ascii="Tahoma" w:hAnsi="Tahoma" w:cs="Tahoma"/>
          <w:sz w:val="22"/>
          <w:szCs w:val="22"/>
        </w:rPr>
      </w:pPr>
    </w:p>
    <w:p w14:paraId="06584B7E" w14:textId="77777777" w:rsidR="005F529A" w:rsidRPr="00716BDA" w:rsidRDefault="005F529A" w:rsidP="00716BDA">
      <w:pPr>
        <w:rPr>
          <w:rFonts w:ascii="Tahoma" w:hAnsi="Tahoma" w:cs="Tahoma"/>
          <w:b/>
          <w:bCs/>
          <w:sz w:val="20"/>
          <w:szCs w:val="20"/>
        </w:rPr>
      </w:pPr>
    </w:p>
    <w:sectPr w:rsidR="005F529A" w:rsidRPr="00716BDA" w:rsidSect="002168E9">
      <w:headerReference w:type="default" r:id="rId7"/>
      <w:footerReference w:type="default" r:id="rId8"/>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CCDC9" w14:textId="77777777" w:rsidR="00973E0B" w:rsidRDefault="00973E0B" w:rsidP="0016209C">
      <w:pPr>
        <w:spacing w:after="0" w:line="240" w:lineRule="auto"/>
      </w:pPr>
      <w:r>
        <w:separator/>
      </w:r>
    </w:p>
  </w:endnote>
  <w:endnote w:type="continuationSeparator" w:id="0">
    <w:p w14:paraId="7E35CE25" w14:textId="77777777" w:rsidR="00973E0B" w:rsidRDefault="00973E0B" w:rsidP="00162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1930" w14:textId="77777777" w:rsidR="0016209C" w:rsidRPr="005F529A" w:rsidRDefault="0016209C">
    <w:pPr>
      <w:pStyle w:val="Footer"/>
      <w:jc w:val="center"/>
      <w:rPr>
        <w:b/>
        <w:bCs/>
        <w:color w:val="000000" w:themeColor="text1"/>
      </w:rPr>
    </w:pPr>
    <w:r w:rsidRPr="005F529A">
      <w:rPr>
        <w:b/>
        <w:bCs/>
        <w:color w:val="000000" w:themeColor="text1"/>
      </w:rPr>
      <w:t xml:space="preserve">Page </w:t>
    </w:r>
    <w:r w:rsidRPr="005F529A">
      <w:rPr>
        <w:b/>
        <w:bCs/>
        <w:color w:val="000000" w:themeColor="text1"/>
      </w:rPr>
      <w:fldChar w:fldCharType="begin"/>
    </w:r>
    <w:r w:rsidRPr="005F529A">
      <w:rPr>
        <w:b/>
        <w:bCs/>
        <w:color w:val="000000" w:themeColor="text1"/>
      </w:rPr>
      <w:instrText xml:space="preserve"> PAGE  \* Arabic  \* MERGEFORMAT </w:instrText>
    </w:r>
    <w:r w:rsidRPr="005F529A">
      <w:rPr>
        <w:b/>
        <w:bCs/>
        <w:color w:val="000000" w:themeColor="text1"/>
      </w:rPr>
      <w:fldChar w:fldCharType="separate"/>
    </w:r>
    <w:r w:rsidRPr="005F529A">
      <w:rPr>
        <w:b/>
        <w:bCs/>
        <w:noProof/>
        <w:color w:val="000000" w:themeColor="text1"/>
      </w:rPr>
      <w:t>2</w:t>
    </w:r>
    <w:r w:rsidRPr="005F529A">
      <w:rPr>
        <w:b/>
        <w:bCs/>
        <w:color w:val="000000" w:themeColor="text1"/>
      </w:rPr>
      <w:fldChar w:fldCharType="end"/>
    </w:r>
    <w:r w:rsidRPr="005F529A">
      <w:rPr>
        <w:b/>
        <w:bCs/>
        <w:color w:val="000000" w:themeColor="text1"/>
      </w:rPr>
      <w:t xml:space="preserve"> of </w:t>
    </w:r>
    <w:r w:rsidRPr="005F529A">
      <w:rPr>
        <w:b/>
        <w:bCs/>
        <w:color w:val="000000" w:themeColor="text1"/>
      </w:rPr>
      <w:fldChar w:fldCharType="begin"/>
    </w:r>
    <w:r w:rsidRPr="005F529A">
      <w:rPr>
        <w:b/>
        <w:bCs/>
        <w:color w:val="000000" w:themeColor="text1"/>
      </w:rPr>
      <w:instrText xml:space="preserve"> NUMPAGES  \* Arabic  \* MERGEFORMAT </w:instrText>
    </w:r>
    <w:r w:rsidRPr="005F529A">
      <w:rPr>
        <w:b/>
        <w:bCs/>
        <w:color w:val="000000" w:themeColor="text1"/>
      </w:rPr>
      <w:fldChar w:fldCharType="separate"/>
    </w:r>
    <w:r w:rsidRPr="005F529A">
      <w:rPr>
        <w:b/>
        <w:bCs/>
        <w:noProof/>
        <w:color w:val="000000" w:themeColor="text1"/>
      </w:rPr>
      <w:t>2</w:t>
    </w:r>
    <w:r w:rsidRPr="005F529A">
      <w:rPr>
        <w:b/>
        <w:bCs/>
        <w:color w:val="000000" w:themeColor="text1"/>
      </w:rPr>
      <w:fldChar w:fldCharType="end"/>
    </w:r>
  </w:p>
  <w:p w14:paraId="02251F8E" w14:textId="437B9C83" w:rsidR="0016209C" w:rsidRDefault="00162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1930" w14:textId="77777777" w:rsidR="00973E0B" w:rsidRDefault="00973E0B" w:rsidP="0016209C">
      <w:pPr>
        <w:spacing w:after="0" w:line="240" w:lineRule="auto"/>
      </w:pPr>
      <w:r>
        <w:separator/>
      </w:r>
    </w:p>
  </w:footnote>
  <w:footnote w:type="continuationSeparator" w:id="0">
    <w:p w14:paraId="5DE90709" w14:textId="77777777" w:rsidR="00973E0B" w:rsidRDefault="00973E0B" w:rsidP="00162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244D" w14:textId="19445357" w:rsidR="00716BDA" w:rsidRDefault="00000000" w:rsidP="00716BDA">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r>
      <w:rPr>
        <w:rFonts w:ascii="Tahoma" w:eastAsia="Times New Roman" w:hAnsi="Tahoma" w:cs="Tahoma"/>
        <w:b/>
        <w:bCs/>
        <w:noProof/>
        <w:kern w:val="36"/>
        <w:sz w:val="28"/>
        <w:szCs w:val="28"/>
        <w:lang w:eastAsia="en-GB"/>
      </w:rPr>
      <w:pict w14:anchorId="5D24E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5" o:spid="_x0000_s1025" type="#_x0000_t75" style="position:absolute;margin-left:0;margin-top:0;width:451.25pt;height:451.25pt;z-index:-251658752;mso-position-horizontal:center;mso-position-horizontal-relative:margin;mso-position-vertical:center;mso-position-vertical-relative:margin" o:allowincell="f">
          <v:imagedata r:id="rId1" o:title="Hut logo" gain="19661f" blacklevel="22938f"/>
          <w10:wrap anchorx="margin" anchory="margin"/>
        </v:shape>
      </w:pict>
    </w:r>
    <w:r w:rsidR="00716BDA" w:rsidRPr="002B17D4">
      <w:rPr>
        <w:rFonts w:ascii="Tahoma" w:eastAsia="Times New Roman" w:hAnsi="Tahoma" w:cs="Tahoma"/>
        <w:b/>
        <w:bCs/>
        <w:kern w:val="36"/>
        <w:sz w:val="28"/>
        <w:szCs w:val="28"/>
        <w:lang w:eastAsia="en-GB"/>
        <w14:ligatures w14:val="none"/>
      </w:rPr>
      <w:t xml:space="preserve">Gisleham </w:t>
    </w:r>
    <w:r w:rsidR="00716BDA">
      <w:rPr>
        <w:rFonts w:ascii="Tahoma" w:eastAsia="Times New Roman" w:hAnsi="Tahoma" w:cs="Tahoma"/>
        <w:b/>
        <w:bCs/>
        <w:kern w:val="36"/>
        <w:sz w:val="28"/>
        <w:szCs w:val="28"/>
        <w:lang w:eastAsia="en-GB"/>
        <w14:ligatures w14:val="none"/>
      </w:rPr>
      <w:t>Parish Room – Finance</w:t>
    </w:r>
    <w:r w:rsidR="00716BDA" w:rsidRPr="002B17D4">
      <w:rPr>
        <w:rFonts w:ascii="Tahoma" w:eastAsia="Times New Roman" w:hAnsi="Tahoma" w:cs="Tahoma"/>
        <w:b/>
        <w:bCs/>
        <w:kern w:val="36"/>
        <w:sz w:val="28"/>
        <w:szCs w:val="28"/>
        <w:lang w:eastAsia="en-GB"/>
        <w14:ligatures w14:val="none"/>
      </w:rPr>
      <w:t xml:space="preserve"> Policy</w:t>
    </w:r>
  </w:p>
  <w:p w14:paraId="678194E2" w14:textId="77777777" w:rsidR="00716BDA" w:rsidRPr="003E3C19" w:rsidRDefault="00716BDA" w:rsidP="00716BDA">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r w:rsidRPr="00FC02D5">
      <w:rPr>
        <w:rFonts w:ascii="Tahoma" w:eastAsia="Times New Roman" w:hAnsi="Tahoma" w:cs="Tahoma"/>
        <w:b/>
        <w:bCs/>
        <w:kern w:val="36"/>
        <w:sz w:val="18"/>
        <w:szCs w:val="18"/>
        <w:lang w:eastAsia="en-GB"/>
        <w14:ligatures w14:val="none"/>
      </w:rPr>
      <w:t>Charity Number: 1076183</w:t>
    </w:r>
  </w:p>
  <w:p w14:paraId="71398621" w14:textId="77777777" w:rsidR="00716BDA" w:rsidRDefault="00716BDA" w:rsidP="00716BDA">
    <w:pPr>
      <w:pStyle w:val="Header"/>
    </w:pPr>
  </w:p>
  <w:p w14:paraId="56EA6B41" w14:textId="77777777" w:rsidR="00716BDA" w:rsidRDefault="00716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E9"/>
    <w:rsid w:val="000E3E85"/>
    <w:rsid w:val="0016209C"/>
    <w:rsid w:val="002168E9"/>
    <w:rsid w:val="002338C3"/>
    <w:rsid w:val="003405E8"/>
    <w:rsid w:val="00497392"/>
    <w:rsid w:val="004C7349"/>
    <w:rsid w:val="005F529A"/>
    <w:rsid w:val="006606DA"/>
    <w:rsid w:val="00716BDA"/>
    <w:rsid w:val="00731D8E"/>
    <w:rsid w:val="007B3BB9"/>
    <w:rsid w:val="00973E0B"/>
    <w:rsid w:val="009B7A7A"/>
    <w:rsid w:val="00A62E7F"/>
    <w:rsid w:val="00B4610A"/>
    <w:rsid w:val="00B543E0"/>
    <w:rsid w:val="00B73027"/>
    <w:rsid w:val="00C120C4"/>
    <w:rsid w:val="00C87697"/>
    <w:rsid w:val="00C9600F"/>
    <w:rsid w:val="00CE715E"/>
    <w:rsid w:val="00EB3501"/>
    <w:rsid w:val="00F87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B86E"/>
  <w15:chartTrackingRefBased/>
  <w15:docId w15:val="{3E844088-3E5A-4D14-A543-83CC4E2D8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8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68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68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68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68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6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8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68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68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68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68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6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8E9"/>
    <w:rPr>
      <w:rFonts w:eastAsiaTheme="majorEastAsia" w:cstheme="majorBidi"/>
      <w:color w:val="272727" w:themeColor="text1" w:themeTint="D8"/>
    </w:rPr>
  </w:style>
  <w:style w:type="paragraph" w:styleId="Title">
    <w:name w:val="Title"/>
    <w:basedOn w:val="Normal"/>
    <w:next w:val="Normal"/>
    <w:link w:val="TitleChar"/>
    <w:uiPriority w:val="10"/>
    <w:qFormat/>
    <w:rsid w:val="00216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8E9"/>
    <w:pPr>
      <w:spacing w:before="160"/>
      <w:jc w:val="center"/>
    </w:pPr>
    <w:rPr>
      <w:i/>
      <w:iCs/>
      <w:color w:val="404040" w:themeColor="text1" w:themeTint="BF"/>
    </w:rPr>
  </w:style>
  <w:style w:type="character" w:customStyle="1" w:styleId="QuoteChar">
    <w:name w:val="Quote Char"/>
    <w:basedOn w:val="DefaultParagraphFont"/>
    <w:link w:val="Quote"/>
    <w:uiPriority w:val="29"/>
    <w:rsid w:val="002168E9"/>
    <w:rPr>
      <w:i/>
      <w:iCs/>
      <w:color w:val="404040" w:themeColor="text1" w:themeTint="BF"/>
    </w:rPr>
  </w:style>
  <w:style w:type="paragraph" w:styleId="ListParagraph">
    <w:name w:val="List Paragraph"/>
    <w:basedOn w:val="Normal"/>
    <w:uiPriority w:val="34"/>
    <w:qFormat/>
    <w:rsid w:val="002168E9"/>
    <w:pPr>
      <w:ind w:left="720"/>
      <w:contextualSpacing/>
    </w:pPr>
  </w:style>
  <w:style w:type="character" w:styleId="IntenseEmphasis">
    <w:name w:val="Intense Emphasis"/>
    <w:basedOn w:val="DefaultParagraphFont"/>
    <w:uiPriority w:val="21"/>
    <w:qFormat/>
    <w:rsid w:val="002168E9"/>
    <w:rPr>
      <w:i/>
      <w:iCs/>
      <w:color w:val="2F5496" w:themeColor="accent1" w:themeShade="BF"/>
    </w:rPr>
  </w:style>
  <w:style w:type="paragraph" w:styleId="IntenseQuote">
    <w:name w:val="Intense Quote"/>
    <w:basedOn w:val="Normal"/>
    <w:next w:val="Normal"/>
    <w:link w:val="IntenseQuoteChar"/>
    <w:uiPriority w:val="30"/>
    <w:qFormat/>
    <w:rsid w:val="002168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68E9"/>
    <w:rPr>
      <w:i/>
      <w:iCs/>
      <w:color w:val="2F5496" w:themeColor="accent1" w:themeShade="BF"/>
    </w:rPr>
  </w:style>
  <w:style w:type="character" w:styleId="IntenseReference">
    <w:name w:val="Intense Reference"/>
    <w:basedOn w:val="DefaultParagraphFont"/>
    <w:uiPriority w:val="32"/>
    <w:qFormat/>
    <w:rsid w:val="002168E9"/>
    <w:rPr>
      <w:b/>
      <w:bCs/>
      <w:smallCaps/>
      <w:color w:val="2F5496" w:themeColor="accent1" w:themeShade="BF"/>
      <w:spacing w:val="5"/>
    </w:rPr>
  </w:style>
  <w:style w:type="paragraph" w:styleId="Header">
    <w:name w:val="header"/>
    <w:basedOn w:val="Normal"/>
    <w:link w:val="HeaderChar"/>
    <w:uiPriority w:val="99"/>
    <w:unhideWhenUsed/>
    <w:rsid w:val="001620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09C"/>
  </w:style>
  <w:style w:type="paragraph" w:styleId="Footer">
    <w:name w:val="footer"/>
    <w:basedOn w:val="Normal"/>
    <w:link w:val="FooterChar"/>
    <w:uiPriority w:val="99"/>
    <w:unhideWhenUsed/>
    <w:rsid w:val="001620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ACC6B-1E3A-4FD3-A047-124EC99A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586</Words>
  <Characters>2915</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Provan</dc:creator>
  <cp:keywords/>
  <dc:description/>
  <cp:lastModifiedBy>Andrew Watts</cp:lastModifiedBy>
  <cp:revision>3</cp:revision>
  <cp:lastPrinted>2025-10-16T14:06:00Z</cp:lastPrinted>
  <dcterms:created xsi:type="dcterms:W3CDTF">2025-10-18T08:53:00Z</dcterms:created>
  <dcterms:modified xsi:type="dcterms:W3CDTF">2025-10-18T09:38:00Z</dcterms:modified>
</cp:coreProperties>
</file>